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00"/>
        <w:gridCol w:w="3203"/>
        <w:gridCol w:w="2576"/>
        <w:gridCol w:w="3633"/>
        <w:gridCol w:w="3561"/>
      </w:tblGrid>
      <w:tr w:rsidR="000F7BFA" w:rsidRPr="000F7BFA" w14:paraId="2BAFF54A" w14:textId="77777777" w:rsidTr="00F50656">
        <w:tc>
          <w:tcPr>
            <w:tcW w:w="600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2576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633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561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67488EF7" w14:textId="77777777" w:rsidTr="00F50656">
        <w:tc>
          <w:tcPr>
            <w:tcW w:w="600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14:paraId="7D279E8B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E7BBC45" w:rsidR="00B856D1" w:rsidRPr="000F7BFA" w:rsidRDefault="00F50656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Kogukondadele kriisiinfopäevade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planeerimine koostöö tõhustamiseks</w:t>
            </w:r>
            <w:r w:rsidR="0078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</w:t>
            </w:r>
          </w:p>
        </w:tc>
        <w:tc>
          <w:tcPr>
            <w:tcW w:w="2576" w:type="dxa"/>
          </w:tcPr>
          <w:p w14:paraId="1E564A39" w14:textId="5A9AA227" w:rsidR="00B856D1" w:rsidRPr="00F50656" w:rsidRDefault="00F50656" w:rsidP="00F5065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856D1" w:rsidRPr="00F50656">
              <w:rPr>
                <w:rFonts w:ascii="Times New Roman" w:hAnsi="Times New Roman" w:cs="Times New Roman"/>
                <w:sz w:val="24"/>
                <w:szCs w:val="24"/>
              </w:rPr>
              <w:t>egevus viidi ell</w:t>
            </w: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14:paraId="56898F6D" w14:textId="794BA63B" w:rsidR="00B856D1" w:rsidRPr="00F50656" w:rsidRDefault="00F50656" w:rsidP="00F5065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Jätkata koostööd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64BADA84" w:rsidR="00B856D1" w:rsidRPr="0032040F" w:rsidRDefault="0032040F" w:rsidP="0032040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Kogukondade ümarlaud 1 kord kuus.</w:t>
            </w:r>
          </w:p>
        </w:tc>
      </w:tr>
      <w:tr w:rsidR="000F7BFA" w:rsidRPr="000F7BFA" w14:paraId="15517D58" w14:textId="77777777" w:rsidTr="00F50656">
        <w:tc>
          <w:tcPr>
            <w:tcW w:w="600" w:type="dxa"/>
          </w:tcPr>
          <w:p w14:paraId="65A1802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14:paraId="7FBE63FB" w14:textId="6BF2A9A3" w:rsidR="00B856D1" w:rsidRPr="000F7BFA" w:rsidRDefault="00F5065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4">
              <w:rPr>
                <w:rFonts w:ascii="Times New Roman" w:hAnsi="Times New Roman" w:cs="Times New Roman"/>
                <w:sz w:val="24"/>
                <w:szCs w:val="24"/>
              </w:rPr>
              <w:t>Kriisikomisjoni koolitustel ja õppustel osalemine (peamiselt koostöös Päästeametiga)</w:t>
            </w:r>
            <w:r w:rsidR="00782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14:paraId="460E9223" w14:textId="3FFA2D14" w:rsidR="00B856D1" w:rsidRPr="000F7BFA" w:rsidRDefault="00F5065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Tegevus viidi ellu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14:paraId="38092F98" w14:textId="53D590CC" w:rsidR="00B856D1" w:rsidRPr="000F7BFA" w:rsidRDefault="00F5065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Jätkata koostööd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14:paraId="53739CC1" w14:textId="4320C10B" w:rsidR="00B856D1" w:rsidRPr="000F7BFA" w:rsidRDefault="00F5065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Lõunasild 2024.</w:t>
            </w:r>
          </w:p>
        </w:tc>
      </w:tr>
      <w:tr w:rsidR="000F7BFA" w:rsidRPr="000F7BFA" w14:paraId="17063AA6" w14:textId="77777777" w:rsidTr="00F50656">
        <w:tc>
          <w:tcPr>
            <w:tcW w:w="600" w:type="dxa"/>
          </w:tcPr>
          <w:p w14:paraId="72425BA7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14:paraId="76C308D4" w14:textId="14F99C3C" w:rsidR="00B856D1" w:rsidRPr="000F7BFA" w:rsidRDefault="00F5065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Kaardistatud kerksuskeskuste toimepidevuse analüüs (pakutavad teenused, ressursid jne), koostöö planeerimine kogukonnaorganisatsioonidega (nt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Kodukant vms) kerksuskeskuste võrgustiku laiendamiseks.</w:t>
            </w:r>
          </w:p>
        </w:tc>
        <w:tc>
          <w:tcPr>
            <w:tcW w:w="2576" w:type="dxa"/>
          </w:tcPr>
          <w:p w14:paraId="3336B443" w14:textId="7BA02729" w:rsidR="00B856D1" w:rsidRPr="000F7BFA" w:rsidRDefault="00F5065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Tegevus viidi ellu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14:paraId="54AE42EF" w14:textId="6840A1BB" w:rsidR="00B856D1" w:rsidRPr="000F7BFA" w:rsidRDefault="00F5065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Täiendada kerksuskeskuste nõudeid.</w:t>
            </w:r>
          </w:p>
        </w:tc>
        <w:tc>
          <w:tcPr>
            <w:tcW w:w="3561" w:type="dxa"/>
          </w:tcPr>
          <w:p w14:paraId="3C4AA770" w14:textId="12897FD8" w:rsidR="00B856D1" w:rsidRPr="000F7BFA" w:rsidRDefault="00F50656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Generaatorite ühenduste loomine. Jätkata koostööd ja infovahetust </w:t>
            </w: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kogukonnaorganisatsioonidega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</w:t>
            </w:r>
          </w:p>
        </w:tc>
      </w:tr>
      <w:tr w:rsidR="00F50656" w:rsidRPr="000F7BFA" w14:paraId="3D242382" w14:textId="77777777" w:rsidTr="00F50656">
        <w:tc>
          <w:tcPr>
            <w:tcW w:w="600" w:type="dxa"/>
          </w:tcPr>
          <w:p w14:paraId="6504A64E" w14:textId="77777777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14:paraId="7E6CDA6B" w14:textId="150DE790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Riigikaitse tegevuskava elanikkonnakaitse alamkavast (RKTK) tulenevate KOV ülesannete mõtestamine ja täitmise võimekuse kavandamine.</w:t>
            </w:r>
          </w:p>
        </w:tc>
        <w:tc>
          <w:tcPr>
            <w:tcW w:w="2576" w:type="dxa"/>
          </w:tcPr>
          <w:p w14:paraId="31044424" w14:textId="4A0B5A5D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Tegevus viidi ellu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14:paraId="0BB6E9EE" w14:textId="730A2BD6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Suurendasime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litsuse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valmisoleku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vastutusa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14:paraId="03390291" w14:textId="77777777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56" w:rsidRPr="000F7BFA" w14:paraId="191960D6" w14:textId="77777777" w:rsidTr="00F50656">
        <w:tc>
          <w:tcPr>
            <w:tcW w:w="600" w:type="dxa"/>
          </w:tcPr>
          <w:p w14:paraId="2E72F9DD" w14:textId="77777777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3" w:type="dxa"/>
          </w:tcPr>
          <w:p w14:paraId="0BE85048" w14:textId="0A885F51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KOV hoonetest lasteaedadele generaatori ühenduspunktide väljaehitamine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</w:t>
            </w:r>
          </w:p>
        </w:tc>
        <w:tc>
          <w:tcPr>
            <w:tcW w:w="2576" w:type="dxa"/>
          </w:tcPr>
          <w:p w14:paraId="6A5C8816" w14:textId="75FB403E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Tegevus viidi ellu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14:paraId="7ADD9B17" w14:textId="08F01C56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Tagatud on Karksi-Nuia Lasteaia </w:t>
            </w:r>
            <w:r w:rsidRPr="003111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generaatori ühenduspunkt</w:t>
            </w:r>
            <w:r w:rsidR="007827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.</w:t>
            </w:r>
          </w:p>
        </w:tc>
        <w:tc>
          <w:tcPr>
            <w:tcW w:w="3561" w:type="dxa"/>
          </w:tcPr>
          <w:p w14:paraId="2293BF2A" w14:textId="18D43F2F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Jooksvalt täiendatakse lasteaedade valmisolekut.</w:t>
            </w:r>
          </w:p>
        </w:tc>
      </w:tr>
      <w:tr w:rsidR="00F50656" w:rsidRPr="000F7BFA" w14:paraId="13B5A1F5" w14:textId="77777777" w:rsidTr="00F50656">
        <w:tc>
          <w:tcPr>
            <w:tcW w:w="600" w:type="dxa"/>
          </w:tcPr>
          <w:p w14:paraId="7DA4BC84" w14:textId="4C5AB0AF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</w:tcPr>
          <w:p w14:paraId="4E391685" w14:textId="77777777" w:rsidR="00F50656" w:rsidRPr="003111F4" w:rsidRDefault="00F50656" w:rsidP="00F50656">
            <w:pPr>
              <w:pStyle w:val="Vahedeta"/>
              <w:widowControl w:val="0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lang w:eastAsia="et-EE"/>
              </w:rPr>
            </w:pPr>
            <w:r w:rsidRPr="003111F4">
              <w:rPr>
                <w:lang w:eastAsia="et-EE"/>
              </w:rPr>
              <w:t>Maakonna ülene koostöö.</w:t>
            </w:r>
          </w:p>
          <w:p w14:paraId="33E11ECC" w14:textId="77777777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5E6741EA" w14:textId="3EC79ABF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Tegevus viidi ellu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14:paraId="3A5884A0" w14:textId="3DE2F07D" w:rsidR="00F50656" w:rsidRPr="000F7BFA" w:rsidRDefault="00EE4342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Järjepidev koostöö Viljandimaa Omavalitus</w:t>
            </w:r>
            <w:r w:rsidR="003D54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Liiduga.</w:t>
            </w:r>
          </w:p>
        </w:tc>
        <w:tc>
          <w:tcPr>
            <w:tcW w:w="3561" w:type="dxa"/>
          </w:tcPr>
          <w:p w14:paraId="70E4C710" w14:textId="77777777" w:rsidR="00F50656" w:rsidRPr="000F7BFA" w:rsidRDefault="00F50656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2" w:rsidRPr="000F7BFA" w14:paraId="667E30E3" w14:textId="77777777" w:rsidTr="00F50656">
        <w:tc>
          <w:tcPr>
            <w:tcW w:w="600" w:type="dxa"/>
          </w:tcPr>
          <w:p w14:paraId="78EBBDD1" w14:textId="12266EAD" w:rsidR="00EE4342" w:rsidRDefault="00EE4342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</w:tcPr>
          <w:p w14:paraId="06DDFA88" w14:textId="7BE8C5D4" w:rsidR="00EE4342" w:rsidRPr="00EE4342" w:rsidRDefault="00EE4342" w:rsidP="00EE434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111F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HOLP koostamine (kriisiolukorra tegevusplaani täpsem väljatöötamine).</w:t>
            </w:r>
          </w:p>
        </w:tc>
        <w:tc>
          <w:tcPr>
            <w:tcW w:w="2576" w:type="dxa"/>
          </w:tcPr>
          <w:p w14:paraId="0CE0F3C6" w14:textId="4E680E0E" w:rsidR="00EE4342" w:rsidRPr="00F50656" w:rsidRDefault="00EE4342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on  väljatöötamisel</w:t>
            </w:r>
            <w:r w:rsidR="00782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14:paraId="2CF4A788" w14:textId="2FF43F8D" w:rsidR="00EE4342" w:rsidRDefault="00EE4342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Eesmärk on koostada HOLP etteantud tähtajaks.</w:t>
            </w:r>
          </w:p>
        </w:tc>
        <w:tc>
          <w:tcPr>
            <w:tcW w:w="3561" w:type="dxa"/>
          </w:tcPr>
          <w:p w14:paraId="40CBD383" w14:textId="77777777" w:rsidR="00EE4342" w:rsidRPr="000F7BFA" w:rsidRDefault="00EE4342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42" w:rsidRPr="000F7BFA" w14:paraId="5B4A396B" w14:textId="77777777" w:rsidTr="00F50656">
        <w:tc>
          <w:tcPr>
            <w:tcW w:w="600" w:type="dxa"/>
          </w:tcPr>
          <w:p w14:paraId="2DE2F823" w14:textId="4989A486" w:rsidR="00EE4342" w:rsidRDefault="00EE4342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</w:tcPr>
          <w:p w14:paraId="40797CAD" w14:textId="77777777" w:rsidR="00EE4342" w:rsidRPr="003111F4" w:rsidRDefault="00EE4342" w:rsidP="00EE434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3111F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Korteriühistutega kontakti hoidmine ja koostöökohtade parendamine.</w:t>
            </w:r>
          </w:p>
          <w:p w14:paraId="775631E6" w14:textId="77777777" w:rsidR="00EE4342" w:rsidRPr="003111F4" w:rsidRDefault="00EE4342" w:rsidP="00EE434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6" w:type="dxa"/>
          </w:tcPr>
          <w:p w14:paraId="40C546EE" w14:textId="0588A19B" w:rsidR="00EE4342" w:rsidRDefault="00EE4342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6">
              <w:rPr>
                <w:rFonts w:ascii="Times New Roman" w:hAnsi="Times New Roman" w:cs="Times New Roman"/>
                <w:sz w:val="24"/>
                <w:szCs w:val="24"/>
              </w:rPr>
              <w:t>Tegevus viidi ellu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14:paraId="4F5C55A5" w14:textId="7F26A2ED" w:rsidR="00EE4342" w:rsidRPr="003111F4" w:rsidRDefault="00EE4342" w:rsidP="00EE434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Eesmärk on k</w:t>
            </w:r>
            <w:r w:rsidRPr="003111F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orteriühistutega kontakti hoidmine ja koostöökohtade parendamine.</w:t>
            </w:r>
          </w:p>
          <w:p w14:paraId="6B3EF465" w14:textId="244E8830" w:rsidR="00EE4342" w:rsidRDefault="00EE4342" w:rsidP="00F50656">
            <w:pPr>
              <w:pStyle w:val="Loendilik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1" w:type="dxa"/>
          </w:tcPr>
          <w:p w14:paraId="6932C205" w14:textId="77777777" w:rsidR="00EE4342" w:rsidRPr="000F7BFA" w:rsidRDefault="00EE4342" w:rsidP="00F5065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67BBF976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="00EE434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 (märkida arv)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koosolekut.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667C" w14:textId="5E005A5F" w:rsidR="00C50129" w:rsidRPr="00C50129" w:rsidRDefault="00C50129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</w:p>
    <w:sectPr w:rsidR="00C50129" w:rsidRPr="00C50129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DFD3" w14:textId="77777777" w:rsidR="00DA265E" w:rsidRDefault="00DA265E" w:rsidP="00B856D1">
      <w:pPr>
        <w:spacing w:after="0" w:line="240" w:lineRule="auto"/>
      </w:pPr>
      <w:r>
        <w:separator/>
      </w:r>
    </w:p>
  </w:endnote>
  <w:endnote w:type="continuationSeparator" w:id="0">
    <w:p w14:paraId="4A02C2C7" w14:textId="77777777" w:rsidR="00DA265E" w:rsidRDefault="00DA265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FB52" w14:textId="77777777" w:rsidR="00DA265E" w:rsidRDefault="00DA265E" w:rsidP="00B856D1">
      <w:pPr>
        <w:spacing w:after="0" w:line="240" w:lineRule="auto"/>
      </w:pPr>
      <w:r>
        <w:separator/>
      </w:r>
    </w:p>
  </w:footnote>
  <w:footnote w:type="continuationSeparator" w:id="0">
    <w:p w14:paraId="1E0FB9FB" w14:textId="77777777" w:rsidR="00DA265E" w:rsidRDefault="00DA265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93344"/>
    <w:rsid w:val="000F7BFA"/>
    <w:rsid w:val="0013303D"/>
    <w:rsid w:val="001720B4"/>
    <w:rsid w:val="001B6FC4"/>
    <w:rsid w:val="001D3092"/>
    <w:rsid w:val="00250BDA"/>
    <w:rsid w:val="0032040F"/>
    <w:rsid w:val="003D540D"/>
    <w:rsid w:val="00450890"/>
    <w:rsid w:val="0052648C"/>
    <w:rsid w:val="005A107F"/>
    <w:rsid w:val="007827FD"/>
    <w:rsid w:val="00AC04A2"/>
    <w:rsid w:val="00B856D1"/>
    <w:rsid w:val="00C50129"/>
    <w:rsid w:val="00C81171"/>
    <w:rsid w:val="00DA265E"/>
    <w:rsid w:val="00EB5954"/>
    <w:rsid w:val="00EE4342"/>
    <w:rsid w:val="00F50656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  <w:style w:type="paragraph" w:styleId="Vahedeta">
    <w:name w:val="No Spacing"/>
    <w:uiPriority w:val="1"/>
    <w:qFormat/>
    <w:rsid w:val="00F5065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Dmitri Orav</cp:lastModifiedBy>
  <cp:revision>7</cp:revision>
  <cp:lastPrinted>2024-10-30T12:20:00Z</cp:lastPrinted>
  <dcterms:created xsi:type="dcterms:W3CDTF">2025-01-06T07:40:00Z</dcterms:created>
  <dcterms:modified xsi:type="dcterms:W3CDTF">2025-01-06T13:19:00Z</dcterms:modified>
</cp:coreProperties>
</file>